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F4" w:rsidRDefault="00B260F4">
      <w:pPr>
        <w:rPr>
          <w:b/>
          <w:sz w:val="24"/>
          <w:u w:val="single"/>
        </w:rPr>
      </w:pPr>
      <w:r>
        <w:rPr>
          <w:sz w:val="24"/>
        </w:rPr>
        <w:t xml:space="preserve">            </w:t>
      </w:r>
      <w:r>
        <w:rPr>
          <w:b/>
          <w:sz w:val="24"/>
          <w:u w:val="single"/>
        </w:rPr>
        <w:t>MODELO DE ACTA DE ASAMBLEA GENERAL ORDINARIA.</w:t>
      </w:r>
    </w:p>
    <w:p w:rsidR="00B260F4" w:rsidRDefault="00B260F4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                 </w:t>
      </w:r>
    </w:p>
    <w:p w:rsidR="00B260F4" w:rsidRDefault="00B260F4">
      <w:pPr>
        <w:rPr>
          <w:b/>
          <w:sz w:val="24"/>
          <w:u w:val="single"/>
        </w:rPr>
      </w:pPr>
      <w:r>
        <w:rPr>
          <w:b/>
          <w:sz w:val="24"/>
        </w:rPr>
        <w:t xml:space="preserve">            </w:t>
      </w:r>
      <w:r>
        <w:rPr>
          <w:b/>
          <w:sz w:val="24"/>
          <w:u w:val="single"/>
        </w:rPr>
        <w:t xml:space="preserve">(EXCLUSIVAMENTE CON RESULTADOS COOPERATIVOS). </w:t>
      </w:r>
    </w:p>
    <w:p w:rsidR="00B260F4" w:rsidRDefault="00B260F4">
      <w:pPr>
        <w:rPr>
          <w:b/>
          <w:sz w:val="24"/>
        </w:rPr>
      </w:pPr>
    </w:p>
    <w:p w:rsidR="00B260F4" w:rsidRDefault="00B260F4">
      <w:pPr>
        <w:rPr>
          <w:sz w:val="24"/>
        </w:rPr>
      </w:pPr>
    </w:p>
    <w:p w:rsidR="00B260F4" w:rsidRDefault="00B260F4">
      <w:pPr>
        <w:rPr>
          <w:sz w:val="24"/>
        </w:rPr>
      </w:pPr>
    </w:p>
    <w:p w:rsidR="00B260F4" w:rsidRDefault="00B260F4">
      <w:pPr>
        <w:pStyle w:val="Ttulo1"/>
        <w:jc w:val="both"/>
      </w:pPr>
      <w:r>
        <w:t xml:space="preserve">Siendo las ...... horas del día ...... de dos mil ..... y en el domicilio social de la entidad .......................... S. Coop. And., sito en C/ ............................. nº ......... de la localidad andaluza de ......................., se reúne en ............... convocatoria la Asamblea General ordinaria de la mencionada sociedad, tras haber sido convocada en tiempo y forma conforme a la normativa legal aplicable y a lo preceptuado en el articulado de su cuerpo estatutario. La reunión se celebra con la asistencia de </w:t>
      </w:r>
      <w:r>
        <w:rPr>
          <w:b/>
          <w:bCs/>
        </w:rPr>
        <w:t>(número de socios y, en su caso, asociados asistentes, presentes o representados)</w:t>
      </w:r>
      <w:r>
        <w:t>, que viene a representar el ....... % de su base societaria, explicitándose en el anexo que se acompaña la relación de asistentes a la sesión, al objeto de debatir los distintos puntos que conforman el siguiente Orden del Día:</w:t>
      </w:r>
    </w:p>
    <w:p w:rsidR="00B260F4" w:rsidRDefault="00B260F4"/>
    <w:p w:rsidR="00B260F4" w:rsidRDefault="00B260F4">
      <w:pPr>
        <w:rPr>
          <w:sz w:val="24"/>
        </w:rPr>
      </w:pPr>
    </w:p>
    <w:p w:rsidR="00B260F4" w:rsidRDefault="00B260F4">
      <w:pPr>
        <w:rPr>
          <w:sz w:val="24"/>
        </w:rPr>
      </w:pPr>
      <w:r>
        <w:rPr>
          <w:sz w:val="24"/>
        </w:rPr>
        <w:t>Orden del Día:</w:t>
      </w:r>
    </w:p>
    <w:p w:rsidR="00B260F4" w:rsidRDefault="00B260F4">
      <w:pPr>
        <w:rPr>
          <w:sz w:val="24"/>
        </w:rPr>
      </w:pPr>
    </w:p>
    <w:p w:rsidR="00B260F4" w:rsidRDefault="00B260F4">
      <w:pPr>
        <w:numPr>
          <w:ilvl w:val="0"/>
          <w:numId w:val="1"/>
        </w:numPr>
        <w:rPr>
          <w:i/>
          <w:iCs/>
          <w:sz w:val="24"/>
        </w:rPr>
      </w:pPr>
      <w:r>
        <w:rPr>
          <w:sz w:val="24"/>
        </w:rPr>
        <w:t xml:space="preserve">Primer punto: lectura del Informe de los Interventores sobre las cuentas anuales, así como sobre la propuesta de distribución de excedentes (o en caso contrario, sobre la imputación de pérdidas). </w:t>
      </w:r>
      <w:r>
        <w:rPr>
          <w:i/>
          <w:iCs/>
          <w:sz w:val="24"/>
        </w:rPr>
        <w:t>Este extremo acontecerá salvo que las cuentas en cuestión hubiesen de someterse a auditoria externa.</w:t>
      </w:r>
    </w:p>
    <w:p w:rsidR="00B260F4" w:rsidRDefault="00B260F4">
      <w:pPr>
        <w:rPr>
          <w:i/>
          <w:iCs/>
          <w:sz w:val="24"/>
        </w:rPr>
      </w:pPr>
    </w:p>
    <w:p w:rsidR="00B260F4" w:rsidRDefault="00B260F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Segundo punto: censura de la gestión social y aprobación, si procede, de las cuentas anuales.</w:t>
      </w:r>
    </w:p>
    <w:p w:rsidR="00B260F4" w:rsidRDefault="00B260F4">
      <w:pPr>
        <w:rPr>
          <w:sz w:val="24"/>
        </w:rPr>
      </w:pPr>
    </w:p>
    <w:p w:rsidR="00B260F4" w:rsidRDefault="00B260F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Tercer punto: distribución de excedentes (o en caso contrario, la correspondiente imputación de pérdidas).</w:t>
      </w:r>
    </w:p>
    <w:p w:rsidR="00B260F4" w:rsidRDefault="00B260F4">
      <w:pPr>
        <w:rPr>
          <w:sz w:val="24"/>
        </w:rPr>
      </w:pPr>
    </w:p>
    <w:p w:rsidR="00B260F4" w:rsidRDefault="00B260F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:</w:t>
      </w:r>
    </w:p>
    <w:p w:rsidR="00B260F4" w:rsidRDefault="00B260F4">
      <w:pPr>
        <w:rPr>
          <w:sz w:val="24"/>
        </w:rPr>
      </w:pPr>
    </w:p>
    <w:p w:rsidR="00B260F4" w:rsidRDefault="00B260F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:</w:t>
      </w:r>
    </w:p>
    <w:p w:rsidR="00B260F4" w:rsidRDefault="00B260F4">
      <w:pPr>
        <w:rPr>
          <w:sz w:val="24"/>
        </w:rPr>
      </w:pPr>
    </w:p>
    <w:p w:rsidR="00B260F4" w:rsidRDefault="00B260F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:</w:t>
      </w:r>
    </w:p>
    <w:p w:rsidR="00B260F4" w:rsidRDefault="00B260F4">
      <w:pPr>
        <w:rPr>
          <w:sz w:val="24"/>
        </w:rPr>
      </w:pPr>
    </w:p>
    <w:p w:rsidR="00B260F4" w:rsidRDefault="00B260F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:</w:t>
      </w:r>
    </w:p>
    <w:p w:rsidR="00B260F4" w:rsidRDefault="00B260F4">
      <w:pPr>
        <w:rPr>
          <w:sz w:val="24"/>
        </w:rPr>
      </w:pPr>
    </w:p>
    <w:p w:rsidR="00B260F4" w:rsidRDefault="00B260F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Penúltimo punto: ruegos y preguntas.</w:t>
      </w:r>
    </w:p>
    <w:p w:rsidR="00B260F4" w:rsidRDefault="00B260F4">
      <w:pPr>
        <w:rPr>
          <w:sz w:val="24"/>
        </w:rPr>
      </w:pPr>
    </w:p>
    <w:p w:rsidR="00B260F4" w:rsidRDefault="00B260F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Último punto: aprobación del Acta. </w:t>
      </w:r>
      <w:r>
        <w:rPr>
          <w:i/>
          <w:iCs/>
          <w:sz w:val="24"/>
        </w:rPr>
        <w:t>En el hipotético caso de que el Acta fuese aprobada dentro de los quince días siguientes a la celebración, se habrá de designar el número impar de socios, estatutariamente prefijado (no inferior a tres) que, junto al Presidente y Secretario de la Asamblea, deban proceder a la susodicha aprobación. Si la cooperativa cuenta con menos de cinco socios, bastará con la firma de un solo socio, junto a la del Presidente y Secretario.</w:t>
      </w:r>
      <w:r>
        <w:rPr>
          <w:sz w:val="24"/>
        </w:rPr>
        <w:t xml:space="preserve"> </w:t>
      </w: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rPr>
          <w:b/>
          <w:bCs/>
          <w:sz w:val="24"/>
        </w:rPr>
      </w:pPr>
      <w:r>
        <w:rPr>
          <w:sz w:val="24"/>
        </w:rPr>
        <w:lastRenderedPageBreak/>
        <w:t xml:space="preserve">La convocatoria de la presente Asamblea incluía los siguientes parámetros documentales: </w:t>
      </w:r>
      <w:r>
        <w:rPr>
          <w:b/>
          <w:bCs/>
          <w:sz w:val="24"/>
        </w:rPr>
        <w:t>(especificar, al menos, la autoría de la convocatoria, la forma de la misma y el texto íntegro de la convocatoria en cuestión).</w:t>
      </w:r>
    </w:p>
    <w:p w:rsidR="00B260F4" w:rsidRDefault="00B260F4">
      <w:pPr>
        <w:jc w:val="both"/>
        <w:rPr>
          <w:b/>
          <w:bCs/>
          <w:sz w:val="24"/>
        </w:rPr>
      </w:pPr>
    </w:p>
    <w:p w:rsidR="00B260F4" w:rsidRDefault="00B260F4">
      <w:pPr>
        <w:jc w:val="both"/>
        <w:rPr>
          <w:i/>
          <w:iCs/>
          <w:sz w:val="24"/>
        </w:rPr>
      </w:pPr>
      <w:r>
        <w:rPr>
          <w:sz w:val="24"/>
        </w:rPr>
        <w:t>Tras la declaración de quedar validamente constituida la Asamblea y proceder a la apertura de la sesión por parte de D. ...............  ..............  ..............., en su condición Presidente de esta entidad, tiene lugar por parte de D........... ............ ........... (Interventor/es de la sociedad) la lectura del pertinente informe del órgano de intervención, siendo el mismo (</w:t>
      </w:r>
      <w:r>
        <w:rPr>
          <w:b/>
          <w:bCs/>
          <w:sz w:val="24"/>
        </w:rPr>
        <w:t>favorable/contrario)</w:t>
      </w:r>
      <w:r>
        <w:rPr>
          <w:sz w:val="24"/>
        </w:rPr>
        <w:t xml:space="preserve"> respecto de las cuentas revisadas y sobre la propuesta de distribución de excedentes (o imputación de pérdidas, en su caso). </w:t>
      </w:r>
      <w:r>
        <w:rPr>
          <w:i/>
          <w:iCs/>
          <w:sz w:val="24"/>
        </w:rPr>
        <w:t>Este extremo acontecerá salvo que las cuentas en cuestión hubiesen de someterse a auditoria externa.</w:t>
      </w: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  <w:r>
        <w:rPr>
          <w:sz w:val="24"/>
        </w:rPr>
        <w:t xml:space="preserve">Seguidamente se procedió al debate de todos y cada uno de los puntos que configuran el Orden del Día reseñado, debiendo destacarse de entre los mismos los siguientes extremos </w:t>
      </w:r>
      <w:r>
        <w:rPr>
          <w:b/>
          <w:bCs/>
          <w:sz w:val="24"/>
        </w:rPr>
        <w:t>(relatar un breve resumen de los debates acontecidos sobre cada uno de los asuntos discutidos, con especial referencia a aquellas intervenciones sobre las que se haya pedido expresa constancia en Acta)</w:t>
      </w:r>
      <w:r>
        <w:rPr>
          <w:sz w:val="24"/>
        </w:rPr>
        <w:t xml:space="preserve">. </w:t>
      </w: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  <w:r>
        <w:rPr>
          <w:sz w:val="24"/>
        </w:rPr>
        <w:t>Finalmente y tras el desarrollo de los debates enunciados, se procedió a las votaciones correspondientes, obteniéndose los siguientes resultados y los acuerdos sociales cuyo tenor literal a continuación se detallan:</w:t>
      </w: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Se aprueban las cuentas y la gestión (o en su caso, la no aprobación) del ejercicio .......... </w:t>
      </w:r>
    </w:p>
    <w:p w:rsidR="00B260F4" w:rsidRDefault="00B260F4">
      <w:pPr>
        <w:ind w:left="360"/>
        <w:jc w:val="both"/>
        <w:rPr>
          <w:sz w:val="24"/>
        </w:rPr>
      </w:pPr>
      <w:r>
        <w:rPr>
          <w:sz w:val="24"/>
        </w:rPr>
        <w:t xml:space="preserve">Votos a favor ( )               votos en contra ( )                                                  </w:t>
      </w: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El ejercicio arroja un resultado positivo antes de la consideración del Impuesto de Sociedades, de ........... euros. En concordancia con lo estatutariamente previsto y de conformidad con lo legalmente preceptuado, se alcanza el siguiente acuerdo de cara a la dotación de los Fondos Sociales: </w:t>
      </w: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El ( ) % al Fondo de Reserva Obligatorio (como mínimo un 20% de los excedentes, hasta que éste alcance un importe igual al 50% del capital social, en cuyo caso se destinará, como mínimo un 15%).</w:t>
      </w:r>
    </w:p>
    <w:p w:rsidR="00B260F4" w:rsidRDefault="00B260F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El ( ) % al Fondo de Educación y Promoción (como mínimo un 5%)</w:t>
      </w:r>
    </w:p>
    <w:p w:rsidR="00B260F4" w:rsidRDefault="00B260F4">
      <w:pPr>
        <w:ind w:left="720"/>
        <w:jc w:val="both"/>
        <w:rPr>
          <w:sz w:val="24"/>
        </w:rPr>
      </w:pPr>
      <w:r>
        <w:rPr>
          <w:sz w:val="24"/>
        </w:rPr>
        <w:t>Votos a favor ( )           votos en contra ( ).</w:t>
      </w:r>
    </w:p>
    <w:p w:rsidR="00B260F4" w:rsidRDefault="00B260F4">
      <w:pPr>
        <w:ind w:left="360"/>
        <w:jc w:val="both"/>
        <w:rPr>
          <w:sz w:val="24"/>
        </w:rPr>
      </w:pPr>
    </w:p>
    <w:p w:rsidR="00B260F4" w:rsidRDefault="00B260F4">
      <w:pPr>
        <w:pStyle w:val="Sangradetextonormal"/>
      </w:pPr>
      <w:r>
        <w:t>Si el ejercicio económico arrojase pérdidas, se especificaría el siguiente item en sustitución del inmediatamente precedente.</w:t>
      </w:r>
    </w:p>
    <w:p w:rsidR="00B260F4" w:rsidRDefault="00B260F4">
      <w:pPr>
        <w:ind w:left="360"/>
        <w:jc w:val="both"/>
        <w:rPr>
          <w:sz w:val="24"/>
        </w:rPr>
      </w:pPr>
    </w:p>
    <w:p w:rsidR="00B260F4" w:rsidRDefault="00B260F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El ejercicio arroja un resultado negativo que asciende a un total de .............. euros. En concordancia con lo estatutariamente previsto y de conformidad con lo legalmente preceptuado, se alcanza el siguiente acuerdo de cara a la pertinente imputación de pérdidas: </w:t>
      </w: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EL (...) % de las pérdidas se imputarán al Fondo de Reserva Obligatorio (en ningún caso puede exceder del 50% de las pérdidas).</w:t>
      </w:r>
    </w:p>
    <w:p w:rsidR="00B260F4" w:rsidRDefault="00B260F4">
      <w:pPr>
        <w:ind w:left="720"/>
        <w:jc w:val="both"/>
        <w:rPr>
          <w:sz w:val="24"/>
        </w:rPr>
      </w:pPr>
      <w:r>
        <w:rPr>
          <w:sz w:val="24"/>
        </w:rPr>
        <w:t xml:space="preserve">Votos a favor ( )            votos en contra ( ).   </w:t>
      </w:r>
    </w:p>
    <w:p w:rsidR="00B260F4" w:rsidRDefault="00B260F4">
      <w:pPr>
        <w:jc w:val="both"/>
        <w:rPr>
          <w:sz w:val="24"/>
        </w:rPr>
      </w:pPr>
      <w:r>
        <w:rPr>
          <w:sz w:val="24"/>
        </w:rPr>
        <w:lastRenderedPageBreak/>
        <w:t xml:space="preserve">   </w:t>
      </w:r>
    </w:p>
    <w:p w:rsidR="00B260F4" w:rsidRDefault="00B260F4">
      <w:pPr>
        <w:ind w:left="1509"/>
        <w:jc w:val="both"/>
        <w:rPr>
          <w:sz w:val="24"/>
        </w:rPr>
      </w:pPr>
    </w:p>
    <w:p w:rsidR="00B260F4" w:rsidRDefault="00B260F4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En el caso de que la cooperativa hubiese previsto en su cuerpo articulado estatutario la existencia de un Fondo de Reserva Voluntario, se dotará éste -en el supuesto de la existencia de excedentes- una vez satisfechos los impuestos, en la proporción acordada por la Asamblea General, siempre dentro de los límites estatutariamente fijados.</w:t>
      </w:r>
    </w:p>
    <w:p w:rsidR="00B260F4" w:rsidRDefault="00B260F4">
      <w:pPr>
        <w:jc w:val="both"/>
        <w:rPr>
          <w:i/>
          <w:iCs/>
          <w:sz w:val="24"/>
        </w:rPr>
      </w:pPr>
    </w:p>
    <w:p w:rsidR="00B260F4" w:rsidRDefault="00B260F4">
      <w:pPr>
        <w:pStyle w:val="Textoindependiente"/>
      </w:pPr>
      <w:r>
        <w:t>Igualmente y en el supuesto de que la cooperativa arrojase pérdidas, podrán imputarse éstas en su totalidad o parte de las mismas, a cargo de dicho Fondo. La Asamblea también puede acordar que dichas pérdidas se compensen con cargo a los retornos que puedan corresponder al socio en los siete ejercicios siguientes a aquél en que se hubieran producido las pérdidas.</w:t>
      </w:r>
    </w:p>
    <w:p w:rsidR="00B260F4" w:rsidRDefault="00B260F4">
      <w:pPr>
        <w:pStyle w:val="Textoindependiente"/>
      </w:pPr>
    </w:p>
    <w:p w:rsidR="00B260F4" w:rsidRDefault="00B260F4">
      <w:pPr>
        <w:pStyle w:val="Textoindependiente"/>
        <w:rPr>
          <w:i w:val="0"/>
          <w:iCs w:val="0"/>
        </w:rPr>
      </w:pPr>
    </w:p>
    <w:p w:rsidR="00B260F4" w:rsidRDefault="00B260F4">
      <w:pPr>
        <w:jc w:val="both"/>
        <w:rPr>
          <w:sz w:val="24"/>
        </w:rPr>
      </w:pPr>
      <w:r>
        <w:rPr>
          <w:sz w:val="24"/>
        </w:rPr>
        <w:t>Otos acuerdos adoptados:</w:t>
      </w:r>
    </w:p>
    <w:p w:rsidR="00B260F4" w:rsidRDefault="00B260F4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</w:t>
      </w:r>
    </w:p>
    <w:p w:rsidR="00B260F4" w:rsidRDefault="00B260F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                                                  votos a favor ( )                           votos en contra ( )</w:t>
      </w:r>
    </w:p>
    <w:p w:rsidR="00B260F4" w:rsidRDefault="00B260F4">
      <w:pPr>
        <w:jc w:val="both"/>
        <w:rPr>
          <w:sz w:val="24"/>
        </w:rPr>
      </w:pPr>
      <w:r>
        <w:rPr>
          <w:sz w:val="24"/>
        </w:rPr>
        <w:t>-                                                        votos a favor ( )                           votos en contra ( )</w:t>
      </w:r>
    </w:p>
    <w:p w:rsidR="00B260F4" w:rsidRDefault="00B260F4">
      <w:pPr>
        <w:jc w:val="both"/>
        <w:rPr>
          <w:sz w:val="24"/>
        </w:rPr>
      </w:pPr>
      <w:r>
        <w:rPr>
          <w:sz w:val="24"/>
        </w:rPr>
        <w:t>-                                                        votos a favor ( )                           votos en contra ( )</w:t>
      </w:r>
    </w:p>
    <w:p w:rsidR="00B260F4" w:rsidRDefault="00B260F4">
      <w:pPr>
        <w:jc w:val="both"/>
        <w:rPr>
          <w:sz w:val="24"/>
        </w:rPr>
      </w:pPr>
      <w:r>
        <w:rPr>
          <w:sz w:val="24"/>
        </w:rPr>
        <w:t>-  Aprobación del Acta                     votos a favor ( )                           votos en contra ( )</w:t>
      </w: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  <w:r>
        <w:rPr>
          <w:sz w:val="24"/>
        </w:rPr>
        <w:t xml:space="preserve">    No habiendo otros asuntos a tratar se da por finalizada la presente Asamblea, siendo las ....... horas del día ...... de .............. de 2.00....</w:t>
      </w: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  <w:r>
        <w:rPr>
          <w:sz w:val="24"/>
        </w:rPr>
        <w:t>EL PRESIDENTE                                                                            EL SECRETARIO</w:t>
      </w: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</w:p>
    <w:p w:rsidR="00B260F4" w:rsidRDefault="00B260F4">
      <w:pPr>
        <w:jc w:val="both"/>
        <w:rPr>
          <w:sz w:val="24"/>
        </w:rPr>
      </w:pPr>
      <w:r>
        <w:rPr>
          <w:sz w:val="24"/>
        </w:rPr>
        <w:t>Fdo.                                                                                                    Fdo.</w:t>
      </w:r>
    </w:p>
    <w:p w:rsidR="00B260F4" w:rsidRDefault="00B260F4">
      <w:pPr>
        <w:rPr>
          <w:sz w:val="24"/>
        </w:rPr>
      </w:pPr>
    </w:p>
    <w:p w:rsidR="00B260F4" w:rsidRDefault="00B260F4"/>
    <w:p w:rsidR="00B260F4" w:rsidRDefault="00B260F4"/>
    <w:p w:rsidR="00B260F4" w:rsidRDefault="00B260F4"/>
    <w:p w:rsidR="00B260F4" w:rsidRDefault="00B260F4">
      <w:r>
        <w:t xml:space="preserve">       - - - - - - - - - - - - - - - - - - - - - - - - - - - - - - - - - - - - - - - - - - - - - - - - - - - - - - - - - - - - - - - - - - - </w:t>
      </w:r>
    </w:p>
    <w:p w:rsidR="00B260F4" w:rsidRDefault="00B260F4"/>
    <w:p w:rsidR="00B260F4" w:rsidRDefault="00B260F4">
      <w:pPr>
        <w:jc w:val="both"/>
      </w:pPr>
    </w:p>
    <w:p w:rsidR="00B260F4" w:rsidRDefault="00B260F4">
      <w:pPr>
        <w:pStyle w:val="Ttulo2"/>
      </w:pPr>
      <w:r>
        <w:t xml:space="preserve">                                          FIRMA DE LOS SOCIOS</w:t>
      </w:r>
    </w:p>
    <w:p w:rsidR="00B260F4" w:rsidRDefault="00B260F4">
      <w:pPr>
        <w:jc w:val="both"/>
        <w:rPr>
          <w:sz w:val="24"/>
        </w:rPr>
      </w:pPr>
    </w:p>
    <w:p w:rsidR="00B260F4" w:rsidRDefault="00B260F4"/>
    <w:p w:rsidR="00B260F4" w:rsidRDefault="00B260F4"/>
    <w:p w:rsidR="00B260F4" w:rsidRDefault="00B260F4"/>
    <w:p w:rsidR="00B260F4" w:rsidRDefault="00B260F4"/>
    <w:p w:rsidR="00B260F4" w:rsidRDefault="00B260F4">
      <w:pPr>
        <w:pStyle w:val="Textoindependiente2"/>
      </w:pPr>
      <w:r>
        <w:lastRenderedPageBreak/>
        <w:t>* El Acta será aprobada como último punto del orden del día (tal y como se refleja en el presente modelo), o dentro de los quince días siguientes a la celebración por el Presidente y Secretario de la Asamblea y un número impar de socios no inferior a tres, excepto en el supuesto de que la entidad cuente con menos de cinco socios, en cuyo caso bastará con la firma de uno de los mismos. Dicho/s socio/s a quien/es  corresponda la firma del Acta junto al Presidente y Secretario, habrá/n de ser designado/s previamente por la Asamblea General, de conformidad con lo preceptuado en el cuerpo estatutario de la entidad.</w:t>
      </w:r>
    </w:p>
    <w:p w:rsidR="00B260F4" w:rsidRDefault="00B260F4">
      <w:pPr>
        <w:ind w:left="360"/>
        <w:jc w:val="both"/>
        <w:rPr>
          <w:b/>
          <w:bCs/>
          <w:sz w:val="24"/>
        </w:rPr>
      </w:pPr>
    </w:p>
    <w:p w:rsidR="00B260F4" w:rsidRDefault="00B260F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* El Acta se habrá de transcribir al Libro de Actas de la Asamblea General dentro de los diez días siguientes a su aprobación.</w:t>
      </w:r>
    </w:p>
    <w:p w:rsidR="00B260F4" w:rsidRDefault="00B260F4">
      <w:pPr>
        <w:ind w:left="1080"/>
        <w:jc w:val="both"/>
        <w:rPr>
          <w:b/>
          <w:bCs/>
          <w:sz w:val="24"/>
        </w:rPr>
      </w:pPr>
    </w:p>
    <w:p w:rsidR="00B260F4" w:rsidRDefault="00B260F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* La relación de asistentes a la Asamblea puede figurar al comienzo del Acta, o bien mediante anexo (como se propone en el modelo que nos ocupa) firmado por el Presidente, Secretario y socio/s que firme/n el Acta. De los socios asistentes representados, figurarán en dicho anexo los documentos acreditativos de tal representación.</w:t>
      </w:r>
    </w:p>
    <w:p w:rsidR="00B260F4" w:rsidRDefault="00B260F4">
      <w:pPr>
        <w:jc w:val="both"/>
        <w:rPr>
          <w:b/>
          <w:bCs/>
          <w:sz w:val="24"/>
        </w:rPr>
      </w:pPr>
    </w:p>
    <w:p w:rsidR="00B260F4" w:rsidRDefault="00B260F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* El Consejo Rector de la entidad puede requerir la presencia de un Notario para que levante Acta de la Asamblea y deberá hacerlo, cuando le sea solicitado, cinco días antes de la celebración de la misma, por el 15% de los socios y asociados, en su caso, si la cooperativa tiene más de mil, el 20% si tiene más de quinientos y el 30% en los restantes supuestos. El Acta notarial tendrá la consideración de Acta de la Asamblea.</w:t>
      </w:r>
    </w:p>
    <w:p w:rsidR="00B260F4" w:rsidRDefault="00B260F4">
      <w:pPr>
        <w:jc w:val="both"/>
        <w:rPr>
          <w:b/>
          <w:bCs/>
          <w:sz w:val="24"/>
        </w:rPr>
      </w:pPr>
    </w:p>
    <w:p w:rsidR="00B260F4" w:rsidRDefault="00B260F4">
      <w:pPr>
        <w:jc w:val="both"/>
        <w:rPr>
          <w:b/>
          <w:bCs/>
          <w:sz w:val="24"/>
        </w:rPr>
      </w:pPr>
    </w:p>
    <w:p w:rsidR="00B260F4" w:rsidRDefault="00B260F4">
      <w:pPr>
        <w:ind w:left="360"/>
        <w:jc w:val="both"/>
        <w:rPr>
          <w:sz w:val="24"/>
        </w:rPr>
      </w:pPr>
    </w:p>
    <w:sectPr w:rsidR="00B260F4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32FA"/>
    <w:multiLevelType w:val="hybridMultilevel"/>
    <w:tmpl w:val="B4B0725E"/>
    <w:lvl w:ilvl="0" w:tplc="56288DAE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D796E94"/>
    <w:multiLevelType w:val="hybridMultilevel"/>
    <w:tmpl w:val="0860C846"/>
    <w:lvl w:ilvl="0" w:tplc="56288DAE">
      <w:start w:val="1"/>
      <w:numFmt w:val="bullet"/>
      <w:lvlText w:val="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1131CC9"/>
    <w:multiLevelType w:val="hybridMultilevel"/>
    <w:tmpl w:val="F7C4CC0A"/>
    <w:lvl w:ilvl="0" w:tplc="56288DAE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50B2C"/>
    <w:multiLevelType w:val="hybridMultilevel"/>
    <w:tmpl w:val="80607D68"/>
    <w:lvl w:ilvl="0" w:tplc="B88697A0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6288DAE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305DF6"/>
    <w:multiLevelType w:val="hybridMultilevel"/>
    <w:tmpl w:val="F41EE910"/>
    <w:lvl w:ilvl="0" w:tplc="0C0A0009">
      <w:start w:val="1"/>
      <w:numFmt w:val="bullet"/>
      <w:lvlText w:val="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89"/>
        </w:tabs>
        <w:ind w:left="2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09"/>
        </w:tabs>
        <w:ind w:left="3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29"/>
        </w:tabs>
        <w:ind w:left="4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49"/>
        </w:tabs>
        <w:ind w:left="4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69"/>
        </w:tabs>
        <w:ind w:left="5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89"/>
        </w:tabs>
        <w:ind w:left="6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09"/>
        </w:tabs>
        <w:ind w:left="6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29"/>
        </w:tabs>
        <w:ind w:left="7629" w:hanging="360"/>
      </w:pPr>
      <w:rPr>
        <w:rFonts w:ascii="Wingdings" w:hAnsi="Wingdings" w:hint="default"/>
      </w:rPr>
    </w:lvl>
  </w:abstractNum>
  <w:abstractNum w:abstractNumId="5">
    <w:nsid w:val="3F223AEC"/>
    <w:multiLevelType w:val="hybridMultilevel"/>
    <w:tmpl w:val="72C20D96"/>
    <w:lvl w:ilvl="0" w:tplc="B88697A0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6022DE"/>
    <w:multiLevelType w:val="singleLevel"/>
    <w:tmpl w:val="C8563A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8AE0A00"/>
    <w:multiLevelType w:val="hybridMultilevel"/>
    <w:tmpl w:val="947CC5B8"/>
    <w:lvl w:ilvl="0" w:tplc="56288DAE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0438A6"/>
    <w:multiLevelType w:val="hybridMultilevel"/>
    <w:tmpl w:val="CA745AC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C60AA9"/>
    <w:multiLevelType w:val="hybridMultilevel"/>
    <w:tmpl w:val="5A90AEAA"/>
    <w:lvl w:ilvl="0" w:tplc="56288DAE">
      <w:start w:val="1"/>
      <w:numFmt w:val="bullet"/>
      <w:lvlText w:val="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5C3A633D"/>
    <w:multiLevelType w:val="hybridMultilevel"/>
    <w:tmpl w:val="A7E6D46E"/>
    <w:lvl w:ilvl="0" w:tplc="56288DAE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F1146CB"/>
    <w:multiLevelType w:val="hybridMultilevel"/>
    <w:tmpl w:val="44CA8E0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472A8F"/>
    <w:multiLevelType w:val="hybridMultilevel"/>
    <w:tmpl w:val="B0788872"/>
    <w:lvl w:ilvl="0" w:tplc="0C0A0009">
      <w:start w:val="1"/>
      <w:numFmt w:val="bullet"/>
      <w:lvlText w:val=""/>
      <w:lvlJc w:val="left"/>
      <w:pPr>
        <w:tabs>
          <w:tab w:val="num" w:pos="1097"/>
        </w:tabs>
        <w:ind w:left="10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13">
    <w:nsid w:val="6FE56B4B"/>
    <w:multiLevelType w:val="hybridMultilevel"/>
    <w:tmpl w:val="D9227D00"/>
    <w:lvl w:ilvl="0" w:tplc="56288DAE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B009BC"/>
    <w:multiLevelType w:val="hybridMultilevel"/>
    <w:tmpl w:val="44AE4482"/>
    <w:lvl w:ilvl="0" w:tplc="0C0A0009">
      <w:start w:val="1"/>
      <w:numFmt w:val="bullet"/>
      <w:lvlText w:val=""/>
      <w:lvlJc w:val="left"/>
      <w:pPr>
        <w:tabs>
          <w:tab w:val="num" w:pos="977"/>
        </w:tabs>
        <w:ind w:left="9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97"/>
        </w:tabs>
        <w:ind w:left="16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4"/>
  </w:num>
  <w:num w:numId="5">
    <w:abstractNumId w:val="11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70AA8"/>
    <w:rsid w:val="008D0408"/>
    <w:rsid w:val="00AB0D99"/>
    <w:rsid w:val="00B260F4"/>
    <w:rsid w:val="00B7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360"/>
      <w:jc w:val="both"/>
    </w:pPr>
    <w:rPr>
      <w:i/>
      <w:iCs/>
      <w:sz w:val="24"/>
    </w:rPr>
  </w:style>
  <w:style w:type="paragraph" w:styleId="Textoindependiente">
    <w:name w:val="Body Text"/>
    <w:basedOn w:val="Normal"/>
    <w:semiHidden/>
    <w:pPr>
      <w:jc w:val="both"/>
    </w:pPr>
    <w:rPr>
      <w:i/>
      <w:iCs/>
      <w:sz w:val="24"/>
    </w:rPr>
  </w:style>
  <w:style w:type="paragraph" w:styleId="Textoindependiente2">
    <w:name w:val="Body Text 2"/>
    <w:basedOn w:val="Normal"/>
    <w:semiHidden/>
    <w:pPr>
      <w:jc w:val="both"/>
    </w:pPr>
    <w:rPr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1262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BOCETO DE ACTA DE ASAMBLEA GENERAL ORDINARIA</vt:lpstr>
    </vt:vector>
  </TitlesOfParts>
  <Company>Junta de Andalucia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BOCETO DE ACTA DE ASAMBLEA GENERAL ORDINARIA</dc:title>
  <dc:creator>Consejeria Empleo y Desarrollo Tecnologico</dc:creator>
  <cp:lastModifiedBy>x</cp:lastModifiedBy>
  <cp:revision>2</cp:revision>
  <cp:lastPrinted>2004-03-18T11:32:00Z</cp:lastPrinted>
  <dcterms:created xsi:type="dcterms:W3CDTF">2014-11-27T08:06:00Z</dcterms:created>
  <dcterms:modified xsi:type="dcterms:W3CDTF">2014-11-27T08:06:00Z</dcterms:modified>
</cp:coreProperties>
</file>